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4654E3" w14:textId="77777777" w:rsidR="00ED4744" w:rsidRDefault="00ED4744">
      <w:pPr>
        <w:pStyle w:val="CorpoA"/>
        <w:suppressAutoHyphens w:val="0"/>
        <w:jc w:val="center"/>
      </w:pPr>
    </w:p>
    <w:p w14:paraId="32338E96" w14:textId="77777777" w:rsidR="00ED4744" w:rsidRDefault="00BF543D">
      <w:pPr>
        <w:pStyle w:val="CorpoA"/>
        <w:suppressAutoHyphens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Comunicato stampa</w:t>
      </w:r>
    </w:p>
    <w:p w14:paraId="76B10E3A" w14:textId="0999F1A3" w:rsidR="00ED4744" w:rsidRDefault="00ED4744">
      <w:pPr>
        <w:pStyle w:val="Corpo"/>
        <w:jc w:val="both"/>
        <w:rPr>
          <w:b/>
          <w:bCs/>
          <w:u w:color="000000"/>
        </w:rPr>
      </w:pPr>
    </w:p>
    <w:p w14:paraId="2088B9D4" w14:textId="076BA488" w:rsidR="00DB0AA0" w:rsidRDefault="00C6741B" w:rsidP="00B60129">
      <w:pPr>
        <w:jc w:val="both"/>
        <w:rPr>
          <w:rFonts w:ascii="Garamond" w:hAnsi="Garamond"/>
          <w:lang w:val="it-IT" w:eastAsia="it-IT"/>
        </w:rPr>
      </w:pPr>
      <w:r>
        <w:rPr>
          <w:rFonts w:ascii="Garamond" w:hAnsi="Garamond"/>
          <w:lang w:val="it-IT" w:eastAsia="it-IT"/>
        </w:rPr>
        <w:t>Comune di Avezzano, bonus fino a 500 euro per negozi e imprese</w:t>
      </w:r>
    </w:p>
    <w:p w14:paraId="4793ABE1" w14:textId="73A28763" w:rsidR="00290ED9" w:rsidRDefault="00290ED9" w:rsidP="00B60129">
      <w:pPr>
        <w:jc w:val="both"/>
        <w:rPr>
          <w:rFonts w:ascii="Garamond" w:hAnsi="Garamond"/>
          <w:lang w:val="it-IT" w:eastAsia="it-IT"/>
        </w:rPr>
      </w:pPr>
      <w:r>
        <w:rPr>
          <w:rFonts w:ascii="Garamond" w:hAnsi="Garamond"/>
          <w:lang w:val="it-IT" w:eastAsia="it-IT"/>
        </w:rPr>
        <w:t>Domande dal 30 novembre</w:t>
      </w:r>
    </w:p>
    <w:p w14:paraId="6B1CF691" w14:textId="512BFB21" w:rsidR="00C6741B" w:rsidRDefault="00C6741B" w:rsidP="00B60129">
      <w:pPr>
        <w:jc w:val="both"/>
        <w:rPr>
          <w:rFonts w:ascii="Garamond" w:hAnsi="Garamond"/>
          <w:lang w:val="it-IT" w:eastAsia="it-IT"/>
        </w:rPr>
      </w:pPr>
    </w:p>
    <w:p w14:paraId="4E91CD4E" w14:textId="633C930C" w:rsidR="00DE0AF1" w:rsidRDefault="00C6741B" w:rsidP="00B60129">
      <w:pPr>
        <w:jc w:val="both"/>
        <w:rPr>
          <w:rFonts w:ascii="Garamond" w:hAnsi="Garamond"/>
          <w:lang w:val="it-IT" w:eastAsia="it-IT"/>
        </w:rPr>
      </w:pPr>
      <w:r>
        <w:rPr>
          <w:rFonts w:ascii="Garamond" w:hAnsi="Garamond"/>
          <w:lang w:val="it-IT" w:eastAsia="it-IT"/>
        </w:rPr>
        <w:t xml:space="preserve">È online il bando del comune di Avezzano rivolto alle attività artigianali in sede </w:t>
      </w:r>
      <w:proofErr w:type="spellStart"/>
      <w:proofErr w:type="gramStart"/>
      <w:r>
        <w:rPr>
          <w:rFonts w:ascii="Garamond" w:hAnsi="Garamond"/>
          <w:lang w:val="it-IT" w:eastAsia="it-IT"/>
        </w:rPr>
        <w:t>fissa,agli</w:t>
      </w:r>
      <w:proofErr w:type="spellEnd"/>
      <w:proofErr w:type="gramEnd"/>
      <w:r>
        <w:rPr>
          <w:rFonts w:ascii="Garamond" w:hAnsi="Garamond"/>
          <w:lang w:val="it-IT" w:eastAsia="it-IT"/>
        </w:rPr>
        <w:t xml:space="preserve"> esercizi di vicinato e ai pubblici esercizi come bar, ristoranti e pizzerie. </w:t>
      </w:r>
      <w:r w:rsidR="00DE0AF1">
        <w:rPr>
          <w:rFonts w:ascii="Garamond" w:hAnsi="Garamond"/>
          <w:lang w:val="it-IT" w:eastAsia="it-IT"/>
        </w:rPr>
        <w:t>“</w:t>
      </w:r>
      <w:r>
        <w:rPr>
          <w:rFonts w:ascii="Garamond" w:hAnsi="Garamond"/>
          <w:lang w:val="it-IT" w:eastAsia="it-IT"/>
        </w:rPr>
        <w:t>Una misura di sostegno – spiegano i consiglieri Lucio Mercogliano e Carmine Silvagni – che prevede un contributo fino al 100% delle spese sostenute per progetti di investimento in macchinari, impianti e ristrutturazioni aziendali, acquisto di merci destinat</w:t>
      </w:r>
      <w:r w:rsidR="00EE329F">
        <w:rPr>
          <w:rFonts w:ascii="Garamond" w:hAnsi="Garamond"/>
          <w:lang w:val="it-IT" w:eastAsia="it-IT"/>
        </w:rPr>
        <w:t>e</w:t>
      </w:r>
      <w:r>
        <w:rPr>
          <w:rFonts w:ascii="Garamond" w:hAnsi="Garamond"/>
          <w:lang w:val="it-IT" w:eastAsia="it-IT"/>
        </w:rPr>
        <w:t xml:space="preserve"> alla vendita</w:t>
      </w:r>
      <w:r w:rsidR="00DE0AF1">
        <w:rPr>
          <w:rFonts w:ascii="Garamond" w:hAnsi="Garamond"/>
          <w:lang w:val="it-IT" w:eastAsia="it-IT"/>
        </w:rPr>
        <w:t>, innovazioni tecnologiche, investimenti immateriali”.</w:t>
      </w:r>
    </w:p>
    <w:p w14:paraId="60693A37" w14:textId="77777777" w:rsidR="00DE0AF1" w:rsidRDefault="00DE0AF1" w:rsidP="00B60129">
      <w:pPr>
        <w:jc w:val="both"/>
        <w:rPr>
          <w:rFonts w:ascii="Garamond" w:hAnsi="Garamond"/>
          <w:lang w:val="it-IT" w:eastAsia="it-IT"/>
        </w:rPr>
      </w:pPr>
    </w:p>
    <w:p w14:paraId="1F4E14E8" w14:textId="248719D7" w:rsidR="00C6741B" w:rsidRDefault="00DE0AF1" w:rsidP="00B60129">
      <w:pPr>
        <w:jc w:val="both"/>
        <w:rPr>
          <w:rFonts w:ascii="Garamond" w:hAnsi="Garamond"/>
          <w:lang w:val="it-IT" w:eastAsia="it-IT"/>
        </w:rPr>
      </w:pPr>
      <w:r>
        <w:rPr>
          <w:rFonts w:ascii="Garamond" w:hAnsi="Garamond"/>
          <w:lang w:val="it-IT" w:eastAsia="it-IT"/>
        </w:rPr>
        <w:t xml:space="preserve">Si tratta di un bonus del valore massimo di 500 euro </w:t>
      </w:r>
      <w:proofErr w:type="gramStart"/>
      <w:r>
        <w:rPr>
          <w:rFonts w:ascii="Garamond" w:hAnsi="Garamond"/>
          <w:lang w:val="it-IT" w:eastAsia="it-IT"/>
        </w:rPr>
        <w:t>messo in campo</w:t>
      </w:r>
      <w:proofErr w:type="gramEnd"/>
      <w:r>
        <w:rPr>
          <w:rFonts w:ascii="Garamond" w:hAnsi="Garamond"/>
          <w:lang w:val="it-IT" w:eastAsia="it-IT"/>
        </w:rPr>
        <w:t xml:space="preserve"> </w:t>
      </w:r>
      <w:r w:rsidR="00EE329F">
        <w:rPr>
          <w:rFonts w:ascii="Garamond" w:hAnsi="Garamond"/>
          <w:lang w:val="it-IT" w:eastAsia="it-IT"/>
        </w:rPr>
        <w:t xml:space="preserve">dall’amministrazione Di Pangrazio </w:t>
      </w:r>
      <w:r>
        <w:rPr>
          <w:rFonts w:ascii="Garamond" w:hAnsi="Garamond"/>
          <w:lang w:val="it-IT" w:eastAsia="it-IT"/>
        </w:rPr>
        <w:t>per incentivare le attività del territorio in un mome</w:t>
      </w:r>
      <w:r w:rsidR="00EE329F">
        <w:rPr>
          <w:rFonts w:ascii="Garamond" w:hAnsi="Garamond"/>
          <w:lang w:val="it-IT" w:eastAsia="it-IT"/>
        </w:rPr>
        <w:t>n</w:t>
      </w:r>
      <w:r>
        <w:rPr>
          <w:rFonts w:ascii="Garamond" w:hAnsi="Garamond"/>
          <w:lang w:val="it-IT" w:eastAsia="it-IT"/>
        </w:rPr>
        <w:t>to difficile</w:t>
      </w:r>
      <w:r w:rsidR="00EE329F">
        <w:rPr>
          <w:rFonts w:ascii="Garamond" w:hAnsi="Garamond"/>
          <w:lang w:val="it-IT" w:eastAsia="it-IT"/>
        </w:rPr>
        <w:t xml:space="preserve">. </w:t>
      </w:r>
      <w:r w:rsidR="00D518F5">
        <w:rPr>
          <w:rFonts w:ascii="Garamond" w:hAnsi="Garamond"/>
          <w:lang w:val="it-IT" w:eastAsia="it-IT"/>
        </w:rPr>
        <w:t>Un aiuto rivolto soprattutto alle piccole attività</w:t>
      </w:r>
      <w:r w:rsidR="00150AAE">
        <w:rPr>
          <w:rFonts w:ascii="Garamond" w:hAnsi="Garamond"/>
          <w:lang w:val="it-IT" w:eastAsia="it-IT"/>
        </w:rPr>
        <w:t xml:space="preserve"> tanto che</w:t>
      </w:r>
      <w:r w:rsidR="00D518F5">
        <w:rPr>
          <w:rFonts w:ascii="Garamond" w:hAnsi="Garamond"/>
          <w:lang w:val="it-IT" w:eastAsia="it-IT"/>
        </w:rPr>
        <w:t xml:space="preserve"> s</w:t>
      </w:r>
      <w:r w:rsidR="00150AAE">
        <w:rPr>
          <w:rFonts w:ascii="Garamond" w:hAnsi="Garamond"/>
          <w:lang w:val="it-IT" w:eastAsia="it-IT"/>
        </w:rPr>
        <w:t>aranno</w:t>
      </w:r>
      <w:r w:rsidR="00EE329F">
        <w:rPr>
          <w:rFonts w:ascii="Garamond" w:hAnsi="Garamond"/>
          <w:lang w:val="it-IT" w:eastAsia="it-IT"/>
        </w:rPr>
        <w:t xml:space="preserve"> esclus</w:t>
      </w:r>
      <w:r w:rsidR="00D518F5">
        <w:rPr>
          <w:rFonts w:ascii="Garamond" w:hAnsi="Garamond"/>
          <w:lang w:val="it-IT" w:eastAsia="it-IT"/>
        </w:rPr>
        <w:t>i</w:t>
      </w:r>
      <w:r w:rsidR="00EE329F">
        <w:rPr>
          <w:rFonts w:ascii="Garamond" w:hAnsi="Garamond"/>
          <w:lang w:val="it-IT" w:eastAsia="it-IT"/>
        </w:rPr>
        <w:t xml:space="preserve"> dal contributo</w:t>
      </w:r>
      <w:r w:rsidR="00D518F5">
        <w:rPr>
          <w:rFonts w:ascii="Garamond" w:hAnsi="Garamond"/>
          <w:lang w:val="it-IT" w:eastAsia="it-IT"/>
        </w:rPr>
        <w:t>,</w:t>
      </w:r>
      <w:r w:rsidR="00EE329F">
        <w:rPr>
          <w:rFonts w:ascii="Garamond" w:hAnsi="Garamond"/>
          <w:lang w:val="it-IT" w:eastAsia="it-IT"/>
        </w:rPr>
        <w:t xml:space="preserve"> le medie e grandi strutture di vendita, </w:t>
      </w:r>
      <w:r w:rsidR="00D518F5">
        <w:rPr>
          <w:rFonts w:ascii="Garamond" w:hAnsi="Garamond"/>
          <w:lang w:val="it-IT" w:eastAsia="it-IT"/>
        </w:rPr>
        <w:t>industrie,</w:t>
      </w:r>
      <w:r w:rsidR="00150AAE">
        <w:rPr>
          <w:rFonts w:ascii="Garamond" w:hAnsi="Garamond"/>
          <w:lang w:val="it-IT" w:eastAsia="it-IT"/>
        </w:rPr>
        <w:t xml:space="preserve"> oltre a </w:t>
      </w:r>
      <w:r w:rsidR="00D518F5">
        <w:rPr>
          <w:rFonts w:ascii="Garamond" w:hAnsi="Garamond"/>
          <w:lang w:val="it-IT" w:eastAsia="it-IT"/>
        </w:rPr>
        <w:t>compro oro, night club</w:t>
      </w:r>
      <w:r w:rsidR="00150AAE">
        <w:rPr>
          <w:rFonts w:ascii="Garamond" w:hAnsi="Garamond"/>
          <w:lang w:val="it-IT" w:eastAsia="it-IT"/>
        </w:rPr>
        <w:t xml:space="preserve"> e a chi</w:t>
      </w:r>
      <w:r w:rsidR="00150AAE">
        <w:rPr>
          <w:rFonts w:ascii="Garamond" w:hAnsi="Garamond"/>
          <w:lang w:val="it-IT" w:eastAsia="it-IT"/>
        </w:rPr>
        <w:t xml:space="preserve"> ha contenziosi con il comune</w:t>
      </w:r>
      <w:r w:rsidR="00150AAE">
        <w:rPr>
          <w:rFonts w:ascii="Garamond" w:hAnsi="Garamond"/>
          <w:lang w:val="it-IT" w:eastAsia="it-IT"/>
        </w:rPr>
        <w:t>.</w:t>
      </w:r>
    </w:p>
    <w:p w14:paraId="49591768" w14:textId="79E3CD64" w:rsidR="00D518F5" w:rsidRDefault="00D518F5" w:rsidP="00B60129">
      <w:pPr>
        <w:jc w:val="both"/>
        <w:rPr>
          <w:rFonts w:ascii="Garamond" w:hAnsi="Garamond"/>
          <w:lang w:val="it-IT" w:eastAsia="it-IT"/>
        </w:rPr>
      </w:pPr>
    </w:p>
    <w:p w14:paraId="334B62A6" w14:textId="6DF714A9" w:rsidR="00D518F5" w:rsidRDefault="00D518F5" w:rsidP="00B60129">
      <w:pPr>
        <w:jc w:val="both"/>
        <w:rPr>
          <w:rFonts w:ascii="Garamond" w:hAnsi="Garamond"/>
          <w:lang w:val="it-IT" w:eastAsia="it-IT"/>
        </w:rPr>
      </w:pPr>
      <w:r>
        <w:rPr>
          <w:rFonts w:ascii="Garamond" w:hAnsi="Garamond"/>
          <w:lang w:val="it-IT" w:eastAsia="it-IT"/>
        </w:rPr>
        <w:t xml:space="preserve">La domanda va inviata attraverso la casella di posta elettronica certificata dalle 9 di mercoledì 30 novembre alle 23:59 del 9 dicembre attraverso il modello allegato all’avviso. </w:t>
      </w:r>
    </w:p>
    <w:p w14:paraId="3AE08324" w14:textId="77777777" w:rsidR="00150AAE" w:rsidRDefault="00150AAE" w:rsidP="00B60129">
      <w:pPr>
        <w:jc w:val="both"/>
        <w:rPr>
          <w:rFonts w:ascii="Garamond" w:hAnsi="Garamond"/>
          <w:lang w:val="it-IT" w:eastAsia="it-IT"/>
        </w:rPr>
      </w:pPr>
    </w:p>
    <w:p w14:paraId="4B3F12AD" w14:textId="3516EC42" w:rsidR="00D518F5" w:rsidRPr="00B60129" w:rsidRDefault="00150AAE" w:rsidP="00B60129">
      <w:pPr>
        <w:jc w:val="both"/>
        <w:rPr>
          <w:rFonts w:ascii="Garamond" w:hAnsi="Garamond"/>
          <w:lang w:val="it-IT" w:eastAsia="it-IT"/>
        </w:rPr>
      </w:pPr>
      <w:r>
        <w:rPr>
          <w:rFonts w:ascii="Garamond" w:hAnsi="Garamond"/>
          <w:lang w:val="it-IT" w:eastAsia="it-IT"/>
        </w:rPr>
        <w:t>“</w:t>
      </w:r>
      <w:r w:rsidR="00D518F5">
        <w:rPr>
          <w:rFonts w:ascii="Garamond" w:hAnsi="Garamond"/>
          <w:lang w:val="it-IT" w:eastAsia="it-IT"/>
        </w:rPr>
        <w:t xml:space="preserve">È importante – spiega l’assessore al ramo Roberto Verdecchia – tener presenti le scadenze perché le agevolazioni verranno assegnate </w:t>
      </w:r>
      <w:r w:rsidR="00290ED9">
        <w:rPr>
          <w:rFonts w:ascii="Garamond" w:hAnsi="Garamond"/>
          <w:lang w:val="it-IT" w:eastAsia="it-IT"/>
        </w:rPr>
        <w:t>secondo l’ordine di presentazione</w:t>
      </w:r>
      <w:r>
        <w:rPr>
          <w:rFonts w:ascii="Garamond" w:hAnsi="Garamond"/>
          <w:lang w:val="it-IT" w:eastAsia="it-IT"/>
        </w:rPr>
        <w:t>,</w:t>
      </w:r>
      <w:r w:rsidR="00290ED9">
        <w:rPr>
          <w:rFonts w:ascii="Garamond" w:hAnsi="Garamond"/>
          <w:lang w:val="it-IT" w:eastAsia="it-IT"/>
        </w:rPr>
        <w:t xml:space="preserve"> fino ad esaurimento delle somme stanziate</w:t>
      </w:r>
      <w:r>
        <w:rPr>
          <w:rFonts w:ascii="Garamond" w:hAnsi="Garamond"/>
          <w:lang w:val="it-IT" w:eastAsia="it-IT"/>
        </w:rPr>
        <w:t>”</w:t>
      </w:r>
      <w:r w:rsidR="00290ED9">
        <w:rPr>
          <w:rFonts w:ascii="Garamond" w:hAnsi="Garamond"/>
          <w:lang w:val="it-IT" w:eastAsia="it-IT"/>
        </w:rPr>
        <w:t xml:space="preserve">. </w:t>
      </w:r>
    </w:p>
    <w:sectPr w:rsidR="00D518F5" w:rsidRPr="00B601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40" w:right="1558" w:bottom="1314" w:left="16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0C69C" w14:textId="77777777" w:rsidR="00EB2648" w:rsidRDefault="00EB2648">
      <w:r>
        <w:separator/>
      </w:r>
    </w:p>
  </w:endnote>
  <w:endnote w:type="continuationSeparator" w:id="0">
    <w:p w14:paraId="60C583FF" w14:textId="77777777" w:rsidR="00EB2648" w:rsidRDefault="00EB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6303C" w14:textId="77777777" w:rsidR="00722D38" w:rsidRDefault="00722D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28E8A" w14:textId="77777777" w:rsidR="00ED4744" w:rsidRDefault="00ED4744">
    <w:pPr>
      <w:pStyle w:val="Intestazionee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9247" w14:textId="77777777" w:rsidR="00722D38" w:rsidRDefault="00722D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CD4FB" w14:textId="77777777" w:rsidR="00EB2648" w:rsidRDefault="00EB2648">
      <w:r>
        <w:separator/>
      </w:r>
    </w:p>
  </w:footnote>
  <w:footnote w:type="continuationSeparator" w:id="0">
    <w:p w14:paraId="44A02FF6" w14:textId="77777777" w:rsidR="00EB2648" w:rsidRDefault="00EB2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DBB56" w14:textId="77777777" w:rsidR="00722D38" w:rsidRDefault="00722D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645AA" w14:textId="77777777" w:rsidR="00ED4744" w:rsidRDefault="00BF543D">
    <w:pPr>
      <w:pStyle w:val="Intestazione"/>
      <w:tabs>
        <w:tab w:val="clear" w:pos="9638"/>
        <w:tab w:val="left" w:pos="5103"/>
        <w:tab w:val="right" w:pos="9002"/>
      </w:tabs>
      <w:jc w:val="center"/>
      <w:rPr>
        <w:rFonts w:ascii="Garamond" w:hAnsi="Garamond"/>
        <w:b/>
        <w:bCs/>
      </w:rPr>
    </w:pPr>
    <w:r>
      <w:rPr>
        <w:noProof/>
      </w:rPr>
      <w:drawing>
        <wp:inline distT="0" distB="0" distL="0" distR="0" wp14:anchorId="62CE9035" wp14:editId="297F2D4E">
          <wp:extent cx="1077595" cy="1077595"/>
          <wp:effectExtent l="0" t="0" r="0" b="0"/>
          <wp:docPr id="1073741825" name="officeArt object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che contiene testo&#10;&#10;Descrizione generata automaticamente" descr="Immagine che contiene testo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7595" cy="10775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3AB6DE3" w14:textId="77777777" w:rsidR="00ED4744" w:rsidRDefault="00BF543D">
    <w:pPr>
      <w:pStyle w:val="Intestazione"/>
      <w:tabs>
        <w:tab w:val="clear" w:pos="9638"/>
        <w:tab w:val="right" w:pos="9002"/>
      </w:tabs>
      <w:jc w:val="center"/>
      <w:rPr>
        <w:rFonts w:ascii="Garamond" w:eastAsia="Garamond" w:hAnsi="Garamond" w:cs="Garamond"/>
      </w:rPr>
    </w:pPr>
    <w:r>
      <w:rPr>
        <w:rFonts w:ascii="Garamond" w:hAnsi="Garamond"/>
      </w:rPr>
      <w:t>CITTÀ DI AVEZZANO</w:t>
    </w:r>
  </w:p>
  <w:p w14:paraId="72A38337" w14:textId="77777777" w:rsidR="00ED4744" w:rsidRDefault="00ED4744">
    <w:pPr>
      <w:pStyle w:val="Intestazione"/>
      <w:tabs>
        <w:tab w:val="clear" w:pos="9638"/>
        <w:tab w:val="right" w:pos="9002"/>
      </w:tabs>
      <w:jc w:val="center"/>
      <w:rPr>
        <w:rFonts w:ascii="Garamond" w:eastAsia="Garamond" w:hAnsi="Garamond" w:cs="Garamond"/>
      </w:rPr>
    </w:pPr>
  </w:p>
  <w:p w14:paraId="05EDC873" w14:textId="77777777" w:rsidR="00ED4744" w:rsidRDefault="00BF543D">
    <w:pPr>
      <w:pStyle w:val="Intestazione"/>
      <w:tabs>
        <w:tab w:val="clear" w:pos="9638"/>
        <w:tab w:val="right" w:pos="9002"/>
      </w:tabs>
      <w:jc w:val="center"/>
    </w:pPr>
    <w:r>
      <w:rPr>
        <w:rFonts w:ascii="Garamond" w:hAnsi="Garamond"/>
      </w:rPr>
      <w:t>Gabinetto del Sindaco – Comunicazione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CB27C" w14:textId="77777777" w:rsidR="00722D38" w:rsidRDefault="00722D3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isplayBackgroundShape/>
  <w:hideSpellingErrors/>
  <w:hideGrammaticalErrors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744"/>
    <w:rsid w:val="00150AAE"/>
    <w:rsid w:val="001E0F9C"/>
    <w:rsid w:val="00290ED9"/>
    <w:rsid w:val="004D27FF"/>
    <w:rsid w:val="004F3403"/>
    <w:rsid w:val="00574CC3"/>
    <w:rsid w:val="00676DBF"/>
    <w:rsid w:val="00722D38"/>
    <w:rsid w:val="00772F61"/>
    <w:rsid w:val="007D0365"/>
    <w:rsid w:val="00887082"/>
    <w:rsid w:val="008A002D"/>
    <w:rsid w:val="00B60129"/>
    <w:rsid w:val="00BF543D"/>
    <w:rsid w:val="00C6741B"/>
    <w:rsid w:val="00D4021B"/>
    <w:rsid w:val="00D518F5"/>
    <w:rsid w:val="00DB0AA0"/>
    <w:rsid w:val="00DE0AF1"/>
    <w:rsid w:val="00DF33C4"/>
    <w:rsid w:val="00EB2648"/>
    <w:rsid w:val="00ED4744"/>
    <w:rsid w:val="00EE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CCF66"/>
  <w15:docId w15:val="{6385C5CA-6CD6-7C4F-B741-BF4E094E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suppressAutoHyphens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A">
    <w:name w:val="Corpo A"/>
    <w:pPr>
      <w:suppressAutoHyphens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FFFFFF"/>
    </w:rPr>
  </w:style>
  <w:style w:type="paragraph" w:styleId="Pidipagina">
    <w:name w:val="footer"/>
    <w:basedOn w:val="Normale"/>
    <w:link w:val="PidipaginaCarattere"/>
    <w:uiPriority w:val="99"/>
    <w:unhideWhenUsed/>
    <w:rsid w:val="00722D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D3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vittorio pettinella</cp:lastModifiedBy>
  <cp:revision>3</cp:revision>
  <dcterms:created xsi:type="dcterms:W3CDTF">2022-11-21T10:26:00Z</dcterms:created>
  <dcterms:modified xsi:type="dcterms:W3CDTF">2022-11-21T10:29:00Z</dcterms:modified>
</cp:coreProperties>
</file>